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Franklin-Randall PTO Board Meeting Agenda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23, 2019 – 6:00-8:00 p.m.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Call to order and approval of May meeting minutes – 5 min.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Welcome new member (Coral) and reintroductions – 5 min.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  <w:t xml:space="preserve">– 30 min. (</w:t>
      </w:r>
      <w:r w:rsidDel="00000000" w:rsidR="00000000" w:rsidRPr="00000000">
        <w:rPr>
          <w:i w:val="1"/>
          <w:rtl w:val="0"/>
        </w:rPr>
        <w:t xml:space="preserve">Sharon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right="-810" w:hanging="360"/>
        <w:rPr>
          <w:u w:val="none"/>
        </w:rPr>
      </w:pPr>
      <w:r w:rsidDel="00000000" w:rsidR="00000000" w:rsidRPr="00000000">
        <w:rPr>
          <w:color w:val="222222"/>
          <w:rtl w:val="0"/>
        </w:rPr>
        <w:t xml:space="preserve">Events calendar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  <w:t xml:space="preserve">– 15 min.</w:t>
      </w:r>
      <w:r w:rsidDel="00000000" w:rsidR="00000000" w:rsidRPr="00000000">
        <w:rPr>
          <w:color w:val="222222"/>
          <w:rtl w:val="0"/>
        </w:rPr>
        <w:t xml:space="preserve"> (</w:t>
      </w:r>
      <w:r w:rsidDel="00000000" w:rsidR="00000000" w:rsidRPr="00000000">
        <w:rPr>
          <w:i w:val="1"/>
          <w:color w:val="222222"/>
          <w:rtl w:val="0"/>
        </w:rPr>
        <w:t xml:space="preserve">Katy</w:t>
      </w:r>
      <w:r w:rsidDel="00000000" w:rsidR="00000000" w:rsidRPr="00000000">
        <w:rPr>
          <w:color w:val="222222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right="-810" w:hanging="360"/>
        <w:rPr>
          <w:u w:val="none"/>
        </w:rPr>
      </w:pPr>
      <w:r w:rsidDel="00000000" w:rsidR="00000000" w:rsidRPr="00000000">
        <w:rPr>
          <w:color w:val="222222"/>
          <w:rtl w:val="0"/>
        </w:rPr>
        <w:t xml:space="preserve">Fundraising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  <w:t xml:space="preserve">– 15 min. </w:t>
      </w:r>
      <w:r w:rsidDel="00000000" w:rsidR="00000000" w:rsidRPr="00000000">
        <w:rPr>
          <w:color w:val="222222"/>
          <w:rtl w:val="0"/>
        </w:rPr>
        <w:t xml:space="preserve">(</w:t>
      </w:r>
      <w:r w:rsidDel="00000000" w:rsidR="00000000" w:rsidRPr="00000000">
        <w:rPr>
          <w:i w:val="1"/>
          <w:color w:val="222222"/>
          <w:rtl w:val="0"/>
        </w:rPr>
        <w:t xml:space="preserve">Tasha</w:t>
      </w:r>
      <w:r w:rsidDel="00000000" w:rsidR="00000000" w:rsidRPr="00000000">
        <w:rPr>
          <w:color w:val="2222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right="-810" w:hanging="360"/>
        <w:rPr>
          <w:u w:val="none"/>
        </w:rPr>
      </w:pPr>
      <w:r w:rsidDel="00000000" w:rsidR="00000000" w:rsidRPr="00000000">
        <w:rPr>
          <w:color w:val="222222"/>
          <w:rtl w:val="0"/>
        </w:rPr>
        <w:t xml:space="preserve">Membership meetings</w:t>
      </w:r>
      <w:r w:rsidDel="00000000" w:rsidR="00000000" w:rsidRPr="00000000">
        <w:rPr>
          <w:color w:val="222222"/>
          <w:rtl w:val="0"/>
        </w:rPr>
        <w:t xml:space="preserve"> - discuss draft of potential topics, guest speakers, and ideas for increasing attendance/further engaging families </w:t>
      </w:r>
      <w:r w:rsidDel="00000000" w:rsidR="00000000" w:rsidRPr="00000000">
        <w:rPr>
          <w:rtl w:val="0"/>
        </w:rPr>
        <w:t xml:space="preserve">– 20 min.</w:t>
      </w:r>
      <w:r w:rsidDel="00000000" w:rsidR="00000000" w:rsidRPr="00000000">
        <w:rPr>
          <w:color w:val="222222"/>
          <w:rtl w:val="0"/>
        </w:rPr>
        <w:t xml:space="preserve"> (</w:t>
      </w:r>
      <w:r w:rsidDel="00000000" w:rsidR="00000000" w:rsidRPr="00000000">
        <w:rPr>
          <w:i w:val="1"/>
          <w:color w:val="222222"/>
          <w:rtl w:val="0"/>
        </w:rPr>
        <w:t xml:space="preserve">Katie, Josiah, and Coral</w:t>
      </w:r>
      <w:r w:rsidDel="00000000" w:rsidR="00000000" w:rsidRPr="00000000">
        <w:rPr>
          <w:color w:val="222222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Other key updates – 30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large position for treasurer role (</w:t>
      </w:r>
      <w:r w:rsidDel="00000000" w:rsidR="00000000" w:rsidRPr="00000000">
        <w:rPr>
          <w:i w:val="1"/>
          <w:rtl w:val="0"/>
        </w:rPr>
        <w:t xml:space="preserve">Alison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</w:pPr>
      <w:r w:rsidDel="00000000" w:rsidR="00000000" w:rsidRPr="00000000">
        <w:rPr>
          <w:rtl w:val="0"/>
        </w:rPr>
        <w:t xml:space="preserve">Communication updates (</w:t>
      </w:r>
      <w:r w:rsidDel="00000000" w:rsidR="00000000" w:rsidRPr="00000000">
        <w:rPr>
          <w:i w:val="1"/>
          <w:rtl w:val="0"/>
        </w:rPr>
        <w:t xml:space="preserve">Sara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</w:pPr>
      <w:r w:rsidDel="00000000" w:rsidR="00000000" w:rsidRPr="00000000">
        <w:rPr>
          <w:rtl w:val="0"/>
        </w:rPr>
        <w:t xml:space="preserve">Room parents (</w:t>
      </w:r>
      <w:r w:rsidDel="00000000" w:rsidR="00000000" w:rsidRPr="00000000">
        <w:rPr>
          <w:i w:val="1"/>
          <w:rtl w:val="0"/>
        </w:rPr>
        <w:t xml:space="preserve">Katy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